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E9" w:rsidRPr="00964FE9" w:rsidRDefault="00964FE9" w:rsidP="00964FE9">
      <w:pPr>
        <w:widowControl w:val="0"/>
        <w:autoSpaceDE w:val="0"/>
        <w:autoSpaceDN w:val="0"/>
        <w:adjustRightInd w:val="0"/>
        <w:rPr>
          <w:rFonts w:cs="Arial"/>
          <w:b/>
          <w:iCs/>
          <w:color w:val="3E3E3E"/>
          <w:sz w:val="32"/>
          <w:szCs w:val="32"/>
          <w:u w:val="single"/>
        </w:rPr>
      </w:pPr>
      <w:r w:rsidRPr="00964FE9">
        <w:rPr>
          <w:rFonts w:cs="Arial"/>
          <w:b/>
          <w:iCs/>
          <w:color w:val="3E3E3E"/>
          <w:sz w:val="32"/>
          <w:szCs w:val="32"/>
          <w:u w:val="single"/>
        </w:rPr>
        <w:t>Bold Faith</w:t>
      </w:r>
    </w:p>
    <w:p w:rsidR="00964FE9" w:rsidRDefault="00964FE9" w:rsidP="00964FE9">
      <w:pPr>
        <w:widowControl w:val="0"/>
        <w:autoSpaceDE w:val="0"/>
        <w:autoSpaceDN w:val="0"/>
        <w:adjustRightInd w:val="0"/>
        <w:rPr>
          <w:rFonts w:cs="Arial"/>
          <w:b/>
          <w:i/>
          <w:iCs/>
          <w:color w:val="3E3E3E"/>
        </w:rPr>
      </w:pPr>
    </w:p>
    <w:p w:rsidR="00D370FA" w:rsidRPr="00375A59" w:rsidRDefault="00964FE9" w:rsidP="00375A59">
      <w:pPr>
        <w:widowControl w:val="0"/>
        <w:autoSpaceDE w:val="0"/>
        <w:autoSpaceDN w:val="0"/>
        <w:adjustRightInd w:val="0"/>
        <w:rPr>
          <w:rFonts w:cs="Arial"/>
          <w:b/>
          <w:color w:val="3E3E3E"/>
        </w:rPr>
      </w:pPr>
      <w:r w:rsidRPr="00964FE9">
        <w:rPr>
          <w:rFonts w:cs="Arial"/>
          <w:b/>
          <w:i/>
          <w:iCs/>
          <w:color w:val="3E3E3E"/>
        </w:rPr>
        <w:t xml:space="preserve">“No weapon formed against you shall prosper, </w:t>
      </w:r>
      <w:proofErr w:type="gramStart"/>
      <w:r w:rsidRPr="00964FE9">
        <w:rPr>
          <w:rFonts w:cs="Arial"/>
          <w:b/>
          <w:i/>
          <w:iCs/>
          <w:color w:val="3E3E3E"/>
        </w:rPr>
        <w:t>And</w:t>
      </w:r>
      <w:proofErr w:type="gramEnd"/>
      <w:r w:rsidRPr="00964FE9">
        <w:rPr>
          <w:rFonts w:cs="Arial"/>
          <w:b/>
          <w:i/>
          <w:iCs/>
          <w:color w:val="3E3E3E"/>
        </w:rPr>
        <w:t xml:space="preserve"> every tongue</w:t>
      </w:r>
      <w:r w:rsidRPr="00964FE9">
        <w:rPr>
          <w:rFonts w:cs="Arial"/>
          <w:b/>
          <w:color w:val="3E3E3E"/>
        </w:rPr>
        <w:t xml:space="preserve"> which </w:t>
      </w:r>
      <w:r w:rsidRPr="00964FE9">
        <w:rPr>
          <w:rFonts w:cs="Arial"/>
          <w:b/>
          <w:i/>
          <w:iCs/>
          <w:color w:val="3E3E3E"/>
        </w:rPr>
        <w:t>rises against you in judgment You shall condemn. This</w:t>
      </w:r>
      <w:r w:rsidRPr="00964FE9">
        <w:rPr>
          <w:rFonts w:cs="Arial"/>
          <w:b/>
          <w:color w:val="3E3E3E"/>
        </w:rPr>
        <w:t xml:space="preserve"> is </w:t>
      </w:r>
      <w:r w:rsidRPr="00964FE9">
        <w:rPr>
          <w:rFonts w:cs="Arial"/>
          <w:b/>
          <w:i/>
          <w:iCs/>
          <w:color w:val="3E3E3E"/>
        </w:rPr>
        <w:t xml:space="preserve">the heritage of the servants of the LORD, </w:t>
      </w:r>
      <w:proofErr w:type="gramStart"/>
      <w:r w:rsidRPr="00964FE9">
        <w:rPr>
          <w:rFonts w:cs="Arial"/>
          <w:b/>
          <w:i/>
          <w:iCs/>
          <w:color w:val="3E3E3E"/>
        </w:rPr>
        <w:t>And</w:t>
      </w:r>
      <w:proofErr w:type="gramEnd"/>
      <w:r w:rsidRPr="00964FE9">
        <w:rPr>
          <w:rFonts w:cs="Arial"/>
          <w:b/>
          <w:i/>
          <w:iCs/>
          <w:color w:val="3E3E3E"/>
        </w:rPr>
        <w:t xml:space="preserve"> their righteousness</w:t>
      </w:r>
      <w:r w:rsidRPr="00964FE9">
        <w:rPr>
          <w:rFonts w:cs="Arial"/>
          <w:b/>
          <w:color w:val="3E3E3E"/>
        </w:rPr>
        <w:t xml:space="preserve"> is </w:t>
      </w:r>
      <w:r w:rsidRPr="00964FE9">
        <w:rPr>
          <w:rFonts w:cs="Arial"/>
          <w:b/>
          <w:i/>
          <w:iCs/>
          <w:color w:val="3E3E3E"/>
        </w:rPr>
        <w:t xml:space="preserve">from Me,” Says the LORD </w:t>
      </w:r>
      <w:r w:rsidRPr="00964FE9">
        <w:rPr>
          <w:rFonts w:cs="Arial"/>
          <w:b/>
          <w:color w:val="3E3E3E"/>
        </w:rPr>
        <w:t>(Isaiah 54:17, NKJV).</w:t>
      </w:r>
    </w:p>
    <w:p w:rsidR="00375A59" w:rsidRPr="00375A59" w:rsidRDefault="00964FE9" w:rsidP="00375A5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Arial"/>
          <w:color w:val="3E3E3E"/>
        </w:rPr>
      </w:pPr>
      <w:r w:rsidRPr="00375A59">
        <w:rPr>
          <w:rFonts w:cs="Arial"/>
          <w:color w:val="3E3E3E"/>
        </w:rPr>
        <w:t xml:space="preserve">In Hebrew, </w:t>
      </w:r>
      <w:r w:rsidRPr="00375A59">
        <w:rPr>
          <w:rFonts w:cs="Arial"/>
          <w:i/>
          <w:iCs/>
          <w:color w:val="3E3E3E"/>
        </w:rPr>
        <w:t xml:space="preserve">weapon </w:t>
      </w:r>
      <w:r w:rsidRPr="00375A59">
        <w:rPr>
          <w:rFonts w:cs="Arial"/>
          <w:color w:val="3E3E3E"/>
        </w:rPr>
        <w:t xml:space="preserve">refers to any tool or utensil used against a person. </w:t>
      </w:r>
    </w:p>
    <w:p w:rsidR="00964FE9" w:rsidRPr="00375A59" w:rsidRDefault="00964FE9" w:rsidP="00375A5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Arial"/>
          <w:color w:val="3E3E3E"/>
        </w:rPr>
      </w:pPr>
      <w:r w:rsidRPr="00375A59">
        <w:rPr>
          <w:rFonts w:cs="Arial"/>
          <w:color w:val="3E3E3E"/>
        </w:rPr>
        <w:t>A weapon is anything that could be used against you for evil intent.</w:t>
      </w:r>
    </w:p>
    <w:p w:rsidR="00964FE9" w:rsidRDefault="00964FE9"/>
    <w:p w:rsidR="00964FE9" w:rsidRPr="00964FE9" w:rsidRDefault="00964FE9" w:rsidP="00964FE9">
      <w:pPr>
        <w:widowControl w:val="0"/>
        <w:autoSpaceDE w:val="0"/>
        <w:autoSpaceDN w:val="0"/>
        <w:adjustRightInd w:val="0"/>
        <w:rPr>
          <w:rFonts w:cs="Arial"/>
          <w:color w:val="3E3E3E"/>
        </w:rPr>
      </w:pPr>
      <w:r w:rsidRPr="00964FE9">
        <w:rPr>
          <w:rFonts w:cs="Arial"/>
          <w:color w:val="3E3E3E"/>
        </w:rPr>
        <w:t xml:space="preserve">One of the weapons </w:t>
      </w:r>
      <w:r>
        <w:rPr>
          <w:rFonts w:cs="Arial"/>
          <w:color w:val="3E3E3E"/>
        </w:rPr>
        <w:t xml:space="preserve">that </w:t>
      </w:r>
      <w:r w:rsidR="00375A59">
        <w:rPr>
          <w:rFonts w:cs="Arial"/>
          <w:color w:val="3E3E3E"/>
        </w:rPr>
        <w:t>come</w:t>
      </w:r>
      <w:r>
        <w:rPr>
          <w:rFonts w:cs="Arial"/>
          <w:color w:val="3E3E3E"/>
        </w:rPr>
        <w:t xml:space="preserve"> against us is words.</w:t>
      </w:r>
    </w:p>
    <w:p w:rsidR="00964FE9" w:rsidRPr="00964FE9" w:rsidRDefault="00964FE9" w:rsidP="00964FE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3E3E3E"/>
        </w:rPr>
      </w:pPr>
      <w:r w:rsidRPr="00964FE9">
        <w:rPr>
          <w:rFonts w:cs="Arial"/>
          <w:b/>
          <w:i/>
          <w:iCs/>
          <w:color w:val="3E3E3E"/>
        </w:rPr>
        <w:t>And every tongue</w:t>
      </w:r>
      <w:r w:rsidRPr="00964FE9">
        <w:rPr>
          <w:rFonts w:cs="Arial"/>
          <w:b/>
          <w:color w:val="3E3E3E"/>
        </w:rPr>
        <w:t xml:space="preserve"> which </w:t>
      </w:r>
      <w:r w:rsidRPr="00964FE9">
        <w:rPr>
          <w:rFonts w:cs="Arial"/>
          <w:b/>
          <w:i/>
          <w:iCs/>
          <w:color w:val="3E3E3E"/>
        </w:rPr>
        <w:t xml:space="preserve">rises against you in judgment </w:t>
      </w:r>
      <w:proofErr w:type="gramStart"/>
      <w:r w:rsidRPr="00964FE9">
        <w:rPr>
          <w:rFonts w:cs="Arial"/>
          <w:b/>
          <w:i/>
          <w:iCs/>
          <w:color w:val="3E3E3E"/>
        </w:rPr>
        <w:t>You</w:t>
      </w:r>
      <w:proofErr w:type="gramEnd"/>
      <w:r w:rsidRPr="00964FE9">
        <w:rPr>
          <w:rFonts w:cs="Arial"/>
          <w:b/>
          <w:i/>
          <w:iCs/>
          <w:color w:val="3E3E3E"/>
        </w:rPr>
        <w:t xml:space="preserve"> shall condemn.</w:t>
      </w:r>
    </w:p>
    <w:p w:rsidR="00964FE9" w:rsidRPr="00964FE9" w:rsidRDefault="00964FE9" w:rsidP="00964FE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3E3E3E"/>
        </w:rPr>
      </w:pPr>
      <w:r w:rsidRPr="00964FE9">
        <w:rPr>
          <w:rFonts w:cs="Arial"/>
          <w:color w:val="3E3E3E"/>
        </w:rPr>
        <w:t>How do we show those who judge or criticize us they are wrong?</w:t>
      </w:r>
    </w:p>
    <w:p w:rsidR="00964FE9" w:rsidRPr="00964FE9" w:rsidRDefault="00964FE9" w:rsidP="00964FE9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cs="Arial"/>
          <w:color w:val="3E3E3E"/>
        </w:rPr>
      </w:pPr>
      <w:r w:rsidRPr="00964FE9">
        <w:rPr>
          <w:rFonts w:cs="Arial"/>
          <w:color w:val="3E3E3E"/>
        </w:rPr>
        <w:t>Do we get mad at them and say mean things back?</w:t>
      </w:r>
    </w:p>
    <w:p w:rsidR="00964FE9" w:rsidRPr="00964FE9" w:rsidRDefault="00964FE9" w:rsidP="00964FE9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cs="Arial"/>
          <w:color w:val="3E3E3E"/>
        </w:rPr>
      </w:pPr>
      <w:r w:rsidRPr="00964FE9">
        <w:rPr>
          <w:rFonts w:cs="Arial"/>
          <w:color w:val="3E3E3E"/>
        </w:rPr>
        <w:t>Jesus certainly didn’t</w:t>
      </w:r>
    </w:p>
    <w:p w:rsidR="00964FE9" w:rsidRPr="00964FE9" w:rsidRDefault="00964FE9" w:rsidP="00964FE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color w:val="3E3E3E"/>
        </w:rPr>
      </w:pPr>
      <w:r w:rsidRPr="00964FE9">
        <w:rPr>
          <w:rFonts w:cs="Arial"/>
          <w:b/>
          <w:bCs/>
        </w:rPr>
        <w:t>1 Peter 2:23 </w:t>
      </w:r>
      <w:r w:rsidRPr="00964FE9">
        <w:rPr>
          <w:rFonts w:cs="Helvetica Neue"/>
          <w:b/>
        </w:rPr>
        <w:t>When they hurled their insults at him, he did not retaliate; when he suffered, he made no threats. Instead, he entrusted himself to him who judges justly.</w:t>
      </w:r>
    </w:p>
    <w:p w:rsidR="00964FE9" w:rsidRDefault="00964FE9" w:rsidP="00964FE9">
      <w:pPr>
        <w:rPr>
          <w:rFonts w:cs="Arial"/>
          <w:color w:val="3E3E3E"/>
          <w:highlight w:val="cyan"/>
        </w:rPr>
      </w:pPr>
    </w:p>
    <w:p w:rsidR="00461060" w:rsidRPr="00461060" w:rsidRDefault="00461060" w:rsidP="00964FE9">
      <w:pPr>
        <w:rPr>
          <w:rFonts w:cs="Arial"/>
          <w:color w:val="3E3E3E"/>
        </w:rPr>
      </w:pPr>
      <w:r w:rsidRPr="00461060">
        <w:rPr>
          <w:rFonts w:cs="Arial"/>
          <w:color w:val="3E3E3E"/>
        </w:rPr>
        <w:t>The only way we can walk these scriptures out is to believe!</w:t>
      </w:r>
      <w:r w:rsidR="00375A59">
        <w:rPr>
          <w:rFonts w:cs="Arial"/>
          <w:color w:val="3E3E3E"/>
        </w:rPr>
        <w:t xml:space="preserve"> (Bold Faith)</w:t>
      </w:r>
    </w:p>
    <w:p w:rsidR="00461060" w:rsidRDefault="00461060" w:rsidP="00964FE9">
      <w:pPr>
        <w:rPr>
          <w:rFonts w:cs="Arial"/>
          <w:color w:val="3E3E3E"/>
          <w:highlight w:val="cyan"/>
        </w:rPr>
      </w:pPr>
    </w:p>
    <w:p w:rsidR="00964FE9" w:rsidRPr="00964FE9" w:rsidRDefault="00964FE9" w:rsidP="00964FE9">
      <w:r w:rsidRPr="00964FE9">
        <w:rPr>
          <w:rFonts w:cs="Arial"/>
          <w:color w:val="3E3E3E"/>
        </w:rPr>
        <w:t>So how do we live a life of Bold Faith?</w:t>
      </w:r>
    </w:p>
    <w:p w:rsidR="00964FE9" w:rsidRPr="00964FE9" w:rsidRDefault="00964FE9" w:rsidP="00964FE9">
      <w:pPr>
        <w:pStyle w:val="ListParagraph"/>
        <w:numPr>
          <w:ilvl w:val="0"/>
          <w:numId w:val="3"/>
        </w:numPr>
      </w:pPr>
      <w:r w:rsidRPr="00964FE9">
        <w:t xml:space="preserve">Boldness is behavior born out of belief. </w:t>
      </w:r>
    </w:p>
    <w:p w:rsidR="00964FE9" w:rsidRPr="00964FE9" w:rsidRDefault="008E3ABC" w:rsidP="00964FE9">
      <w:pPr>
        <w:pStyle w:val="ListParagraph"/>
        <w:numPr>
          <w:ilvl w:val="0"/>
          <w:numId w:val="3"/>
        </w:numPr>
      </w:pPr>
      <w:r>
        <w:t>W</w:t>
      </w:r>
      <w:bookmarkStart w:id="0" w:name="_GoBack"/>
      <w:bookmarkEnd w:id="0"/>
      <w:r w:rsidR="00964FE9" w:rsidRPr="00964FE9">
        <w:t xml:space="preserve">hat you believe determines how you behave. </w:t>
      </w:r>
    </w:p>
    <w:p w:rsidR="00964FE9" w:rsidRDefault="00964FE9"/>
    <w:p w:rsidR="00375A59" w:rsidRDefault="00375A59">
      <w:pPr>
        <w:rPr>
          <w:rFonts w:cs="Arial"/>
          <w:b/>
          <w:i/>
          <w:iCs/>
          <w:color w:val="3E3E3E"/>
        </w:rPr>
      </w:pPr>
      <w:r w:rsidRPr="00375A59">
        <w:rPr>
          <w:rFonts w:cs="Arial"/>
          <w:b/>
          <w:i/>
          <w:iCs/>
          <w:color w:val="3E3E3E"/>
          <w:u w:val="single"/>
        </w:rPr>
        <w:t>This</w:t>
      </w:r>
      <w:r w:rsidRPr="00375A59">
        <w:rPr>
          <w:rFonts w:cs="Arial"/>
          <w:b/>
          <w:color w:val="3E3E3E"/>
          <w:u w:val="single"/>
        </w:rPr>
        <w:t xml:space="preserve"> is </w:t>
      </w:r>
      <w:r w:rsidRPr="00375A59">
        <w:rPr>
          <w:rFonts w:cs="Arial"/>
          <w:b/>
          <w:i/>
          <w:iCs/>
          <w:color w:val="3E3E3E"/>
          <w:u w:val="single"/>
        </w:rPr>
        <w:t>the heritage of the servants of the LORD,</w:t>
      </w:r>
      <w:r w:rsidRPr="00375A59">
        <w:rPr>
          <w:rFonts w:cs="Arial"/>
          <w:b/>
          <w:i/>
          <w:iCs/>
          <w:color w:val="3E3E3E"/>
        </w:rPr>
        <w:t xml:space="preserve"> </w:t>
      </w:r>
      <w:proofErr w:type="gramStart"/>
      <w:r w:rsidRPr="00375A59">
        <w:rPr>
          <w:rFonts w:cs="Arial"/>
          <w:b/>
          <w:i/>
          <w:iCs/>
          <w:color w:val="3E3E3E"/>
        </w:rPr>
        <w:t>And</w:t>
      </w:r>
      <w:proofErr w:type="gramEnd"/>
      <w:r w:rsidRPr="00375A59">
        <w:rPr>
          <w:rFonts w:cs="Arial"/>
          <w:b/>
          <w:i/>
          <w:iCs/>
          <w:color w:val="3E3E3E"/>
        </w:rPr>
        <w:t xml:space="preserve"> their righteousness</w:t>
      </w:r>
      <w:r w:rsidRPr="00375A59">
        <w:rPr>
          <w:rFonts w:cs="Arial"/>
          <w:b/>
          <w:color w:val="3E3E3E"/>
        </w:rPr>
        <w:t xml:space="preserve"> is </w:t>
      </w:r>
      <w:r w:rsidRPr="00375A59">
        <w:rPr>
          <w:rFonts w:cs="Arial"/>
          <w:b/>
          <w:i/>
          <w:iCs/>
          <w:color w:val="3E3E3E"/>
        </w:rPr>
        <w:t>from Me,”</w:t>
      </w:r>
    </w:p>
    <w:p w:rsidR="00375A59" w:rsidRPr="00375A59" w:rsidRDefault="00375A59" w:rsidP="00375A5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3E3E3E"/>
        </w:rPr>
      </w:pPr>
      <w:r w:rsidRPr="00375A59">
        <w:rPr>
          <w:rFonts w:cs="Arial"/>
          <w:color w:val="3E3E3E"/>
        </w:rPr>
        <w:t xml:space="preserve">Another word for heritage is Inheritance: </w:t>
      </w:r>
    </w:p>
    <w:p w:rsidR="00375A59" w:rsidRDefault="00375A59" w:rsidP="00375A5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3E3E3E"/>
        </w:rPr>
      </w:pPr>
      <w:r>
        <w:rPr>
          <w:rFonts w:cs="Arial"/>
          <w:color w:val="3E3E3E"/>
        </w:rPr>
        <w:t>We</w:t>
      </w:r>
      <w:r w:rsidRPr="00375A59">
        <w:rPr>
          <w:rFonts w:cs="Arial"/>
          <w:color w:val="3E3E3E"/>
        </w:rPr>
        <w:t xml:space="preserve"> are receiving what someone else earned or worked for.</w:t>
      </w:r>
    </w:p>
    <w:p w:rsidR="00375A59" w:rsidRDefault="00375A59" w:rsidP="00375A59">
      <w:pPr>
        <w:widowControl w:val="0"/>
        <w:autoSpaceDE w:val="0"/>
        <w:autoSpaceDN w:val="0"/>
        <w:adjustRightInd w:val="0"/>
        <w:rPr>
          <w:rFonts w:cs="Arial"/>
          <w:color w:val="3E3E3E"/>
        </w:rPr>
      </w:pPr>
    </w:p>
    <w:p w:rsidR="00375A59" w:rsidRPr="00C80CE0" w:rsidRDefault="00375A59" w:rsidP="00375A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/>
          <w:bCs/>
          <w:color w:val="3E3E3E"/>
        </w:rPr>
      </w:pPr>
      <w:r w:rsidRPr="00375A59">
        <w:rPr>
          <w:rFonts w:cs="Arial"/>
          <w:b/>
          <w:bCs/>
        </w:rPr>
        <w:t>Matthew 7:24-27 24 </w:t>
      </w:r>
      <w:r w:rsidRPr="00375A59">
        <w:rPr>
          <w:rFonts w:cs="Helvetica Neue"/>
          <w:b/>
        </w:rPr>
        <w:t xml:space="preserve">“Everyone then who hears these words of mine and does them will be like a wise man who built his house on the rock. </w:t>
      </w:r>
      <w:r w:rsidRPr="00375A59">
        <w:rPr>
          <w:rFonts w:cs="Arial"/>
          <w:b/>
          <w:bCs/>
        </w:rPr>
        <w:t>25 </w:t>
      </w:r>
      <w:r w:rsidRPr="00375A59">
        <w:rPr>
          <w:rFonts w:cs="Helvetica Neue"/>
          <w:b/>
        </w:rPr>
        <w:t xml:space="preserve">And the rain fell, and the floods came, and the winds blew and beat on that house, but it did not fall, because it had been founded on the rock. </w:t>
      </w:r>
      <w:r w:rsidRPr="00375A59">
        <w:rPr>
          <w:rFonts w:cs="Arial"/>
          <w:b/>
          <w:bCs/>
        </w:rPr>
        <w:t>26 </w:t>
      </w:r>
      <w:r w:rsidRPr="00375A59">
        <w:rPr>
          <w:rFonts w:cs="Helvetica Neue"/>
          <w:b/>
        </w:rPr>
        <w:t xml:space="preserve">And everyone who hears these words of mine and does not do them will be like a foolish man who built his house on the sand. </w:t>
      </w:r>
      <w:r w:rsidRPr="00375A59">
        <w:rPr>
          <w:rFonts w:cs="Arial"/>
          <w:b/>
          <w:bCs/>
        </w:rPr>
        <w:t>27 </w:t>
      </w:r>
      <w:r w:rsidRPr="00375A59">
        <w:rPr>
          <w:rFonts w:cs="Helvetica Neue"/>
          <w:b/>
        </w:rPr>
        <w:t>And the rain fell, and the floods came, and the winds blew and beat against that house, and it fell, and great was the fall of it.”</w:t>
      </w:r>
    </w:p>
    <w:p w:rsidR="00375A59" w:rsidRPr="00375A59" w:rsidRDefault="00375A59" w:rsidP="00375A59">
      <w:pPr>
        <w:widowControl w:val="0"/>
        <w:autoSpaceDE w:val="0"/>
        <w:autoSpaceDN w:val="0"/>
        <w:adjustRightInd w:val="0"/>
        <w:rPr>
          <w:rFonts w:cs="Arial"/>
          <w:color w:val="3E3E3E"/>
        </w:rPr>
      </w:pPr>
    </w:p>
    <w:p w:rsidR="00375A59" w:rsidRDefault="00375A59">
      <w:r>
        <w:t>Bold faith creates a firm foundation to withstand the storms of life!</w:t>
      </w:r>
    </w:p>
    <w:p w:rsidR="00375A59" w:rsidRDefault="00375A59"/>
    <w:p w:rsidR="00375A59" w:rsidRPr="00375A59" w:rsidRDefault="00375A59" w:rsidP="00375A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Cs/>
        </w:rPr>
      </w:pPr>
      <w:r>
        <w:rPr>
          <w:rFonts w:cs="Helvetica Neue"/>
        </w:rPr>
        <w:t xml:space="preserve">Be Confident, Be Courageous, </w:t>
      </w:r>
      <w:r w:rsidRPr="00375A59">
        <w:rPr>
          <w:rFonts w:cs="Helvetica Neue"/>
        </w:rPr>
        <w:t>Be BOLD!</w:t>
      </w:r>
    </w:p>
    <w:p w:rsidR="00375A59" w:rsidRDefault="00375A59"/>
    <w:sectPr w:rsidR="00375A59" w:rsidSect="00D062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A0305000009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26BF4"/>
    <w:multiLevelType w:val="hybridMultilevel"/>
    <w:tmpl w:val="6FBE6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816AC"/>
    <w:multiLevelType w:val="hybridMultilevel"/>
    <w:tmpl w:val="D1646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D33D1"/>
    <w:multiLevelType w:val="hybridMultilevel"/>
    <w:tmpl w:val="4A5E6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A35BE7"/>
    <w:multiLevelType w:val="hybridMultilevel"/>
    <w:tmpl w:val="C870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22A32"/>
    <w:multiLevelType w:val="hybridMultilevel"/>
    <w:tmpl w:val="0ABE567A"/>
    <w:lvl w:ilvl="0" w:tplc="DA14E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031E2A"/>
    <w:multiLevelType w:val="hybridMultilevel"/>
    <w:tmpl w:val="DE10C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222F7"/>
    <w:multiLevelType w:val="hybridMultilevel"/>
    <w:tmpl w:val="AC5CF0F2"/>
    <w:lvl w:ilvl="0" w:tplc="21F89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E9"/>
    <w:rsid w:val="00375A59"/>
    <w:rsid w:val="00461060"/>
    <w:rsid w:val="004B2B76"/>
    <w:rsid w:val="008E3ABC"/>
    <w:rsid w:val="00964FE9"/>
    <w:rsid w:val="00D06281"/>
    <w:rsid w:val="00D3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F4C1B53-8860-4DC5-B778-2BE13FA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Cornerstone Church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Mayne</dc:creator>
  <cp:keywords/>
  <dc:description/>
  <cp:lastModifiedBy>Amy Faulkner</cp:lastModifiedBy>
  <cp:revision>2</cp:revision>
  <dcterms:created xsi:type="dcterms:W3CDTF">2016-10-24T19:49:00Z</dcterms:created>
  <dcterms:modified xsi:type="dcterms:W3CDTF">2016-10-24T19:49:00Z</dcterms:modified>
</cp:coreProperties>
</file>